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0DE" w:rsidRDefault="009120DE">
      <w:pPr>
        <w:rPr>
          <w:sz w:val="22"/>
          <w:szCs w:val="22"/>
        </w:rPr>
      </w:pPr>
    </w:p>
    <w:p w:rsidR="009120DE" w:rsidRDefault="00557A00">
      <w:pPr>
        <w:rPr>
          <w:sz w:val="22"/>
          <w:szCs w:val="22"/>
        </w:rPr>
      </w:pPr>
      <w:r>
        <w:rPr>
          <w:rFonts w:eastAsia="Arial Unicode MS" w:hAnsi="Arial Unicode MS" w:cs="Arial Unicode MS"/>
          <w:sz w:val="22"/>
          <w:szCs w:val="22"/>
        </w:rPr>
        <w:t>Date: November 18, 2015</w:t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  <w:t>Contact: Pam Kroll Simonson</w:t>
      </w:r>
    </w:p>
    <w:p w:rsidR="009120DE" w:rsidRDefault="00557A00">
      <w:pPr>
        <w:rPr>
          <w:b/>
          <w:bCs/>
          <w:caps/>
          <w:sz w:val="22"/>
          <w:szCs w:val="22"/>
        </w:rPr>
      </w:pPr>
      <w:r>
        <w:rPr>
          <w:rFonts w:eastAsia="Arial Unicode MS" w:hAnsi="Arial Unicode MS" w:cs="Arial Unicode MS"/>
          <w:sz w:val="22"/>
          <w:szCs w:val="22"/>
        </w:rPr>
        <w:t xml:space="preserve">Phone: 443-518-4568       </w:t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  <w:t xml:space="preserve">          Email: </w:t>
      </w:r>
      <w:hyperlink r:id="rId6" w:history="1">
        <w:r>
          <w:rPr>
            <w:rStyle w:val="Hyperlink0"/>
            <w:rFonts w:eastAsia="Arial Unicode MS" w:hAnsi="Arial Unicode MS" w:cs="Arial Unicode MS"/>
          </w:rPr>
          <w:t>hocopolitso@yahoo.com</w:t>
        </w:r>
      </w:hyperlink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</w:r>
      <w:r>
        <w:rPr>
          <w:rFonts w:eastAsia="Arial Unicode MS" w:hAnsi="Arial Unicode MS" w:cs="Arial Unicode MS"/>
          <w:sz w:val="22"/>
          <w:szCs w:val="22"/>
        </w:rPr>
        <w:tab/>
        <w:t xml:space="preserve"> </w:t>
      </w:r>
    </w:p>
    <w:p w:rsidR="009120DE" w:rsidRDefault="00557A00">
      <w:pPr>
        <w:ind w:left="6480" w:hanging="6480"/>
        <w:rPr>
          <w:b/>
          <w:bCs/>
          <w:caps/>
          <w:sz w:val="22"/>
          <w:szCs w:val="22"/>
        </w:rPr>
      </w:pPr>
      <w:r>
        <w:rPr>
          <w:b/>
          <w:bCs/>
          <w:caps/>
          <w:sz w:val="22"/>
          <w:szCs w:val="22"/>
        </w:rPr>
        <w:t>For Immediate Release</w:t>
      </w:r>
    </w:p>
    <w:p w:rsidR="009120DE" w:rsidRDefault="009120DE">
      <w:pPr>
        <w:rPr>
          <w:sz w:val="22"/>
          <w:szCs w:val="22"/>
        </w:rPr>
      </w:pPr>
    </w:p>
    <w:p w:rsidR="009120DE" w:rsidRDefault="00557A00">
      <w:pPr>
        <w:spacing w:after="200"/>
        <w:rPr>
          <w:rFonts w:ascii="Arial Narrow" w:eastAsia="Arial Narrow" w:hAnsi="Arial Narrow" w:cs="Arial Narrow"/>
          <w:b/>
          <w:bCs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rFonts w:ascii="Arial Narrow"/>
          <w:b/>
          <w:bCs/>
        </w:rPr>
        <w:t>Eamon</w:t>
      </w:r>
      <w:proofErr w:type="spellEnd"/>
      <w:r>
        <w:rPr>
          <w:rFonts w:ascii="Arial Narrow"/>
          <w:b/>
          <w:bCs/>
        </w:rPr>
        <w:t xml:space="preserve"> </w:t>
      </w:r>
      <w:proofErr w:type="spellStart"/>
      <w:r>
        <w:rPr>
          <w:rFonts w:ascii="Arial Narrow"/>
          <w:b/>
          <w:bCs/>
        </w:rPr>
        <w:t>Grennan</w:t>
      </w:r>
      <w:proofErr w:type="spellEnd"/>
      <w:r>
        <w:rPr>
          <w:rFonts w:ascii="Arial Narrow"/>
          <w:b/>
          <w:bCs/>
        </w:rPr>
        <w:t xml:space="preserve"> to read at </w:t>
      </w:r>
      <w:proofErr w:type="spellStart"/>
      <w:r>
        <w:rPr>
          <w:rFonts w:ascii="Arial Narrow"/>
          <w:b/>
          <w:bCs/>
        </w:rPr>
        <w:t>HoCoPoLitSo</w:t>
      </w:r>
      <w:r>
        <w:rPr>
          <w:rFonts w:hAnsi="Arial Narrow"/>
          <w:b/>
          <w:bCs/>
        </w:rPr>
        <w:t>’</w:t>
      </w:r>
      <w:r>
        <w:rPr>
          <w:rFonts w:ascii="Arial Narrow"/>
          <w:b/>
          <w:bCs/>
        </w:rPr>
        <w:t>s</w:t>
      </w:r>
      <w:proofErr w:type="spellEnd"/>
      <w:r>
        <w:rPr>
          <w:rFonts w:ascii="Arial Narrow"/>
          <w:b/>
          <w:bCs/>
        </w:rPr>
        <w:t xml:space="preserve"> 38</w:t>
      </w:r>
      <w:r>
        <w:rPr>
          <w:rFonts w:ascii="Arial Narrow"/>
          <w:b/>
          <w:bCs/>
          <w:vertAlign w:val="superscript"/>
        </w:rPr>
        <w:t>th</w:t>
      </w:r>
      <w:r>
        <w:rPr>
          <w:rFonts w:ascii="Arial Narrow"/>
          <w:b/>
          <w:bCs/>
        </w:rPr>
        <w:t xml:space="preserve"> Irish Evening of Music and Poetry </w:t>
      </w:r>
    </w:p>
    <w:p w:rsidR="009120DE" w:rsidRDefault="00557A00">
      <w:pPr>
        <w:spacing w:line="360" w:lineRule="auto"/>
        <w:rPr>
          <w:rFonts w:ascii="Arial Narrow" w:eastAsia="Arial Narrow" w:hAnsi="Arial Narrow" w:cs="Arial Narrow"/>
        </w:rPr>
      </w:pPr>
      <w:r>
        <w:rPr>
          <w:rFonts w:ascii="Arial Narrow"/>
        </w:rPr>
        <w:t xml:space="preserve">     </w:t>
      </w:r>
      <w:proofErr w:type="spellStart"/>
      <w:r>
        <w:rPr>
          <w:rFonts w:ascii="Arial Narrow"/>
        </w:rPr>
        <w:t>HoCoPoLitSo</w:t>
      </w:r>
      <w:r>
        <w:rPr>
          <w:rFonts w:hAnsi="Arial Narrow"/>
        </w:rPr>
        <w:t>’</w:t>
      </w:r>
      <w:r>
        <w:rPr>
          <w:rFonts w:ascii="Arial Narrow"/>
        </w:rPr>
        <w:t>s</w:t>
      </w:r>
      <w:proofErr w:type="spellEnd"/>
      <w:r>
        <w:rPr>
          <w:rFonts w:ascii="Arial Narrow"/>
        </w:rPr>
        <w:t xml:space="preserve"> guest for its 38th Annual Irish Evening is the award-winning poet </w:t>
      </w:r>
      <w:proofErr w:type="spellStart"/>
      <w:r>
        <w:rPr>
          <w:rFonts w:ascii="Arial Narrow"/>
          <w:b/>
          <w:bCs/>
        </w:rPr>
        <w:t>Eamon</w:t>
      </w:r>
      <w:proofErr w:type="spellEnd"/>
      <w:r>
        <w:rPr>
          <w:rFonts w:ascii="Arial Narrow"/>
          <w:b/>
          <w:bCs/>
        </w:rPr>
        <w:t xml:space="preserve"> </w:t>
      </w:r>
      <w:proofErr w:type="spellStart"/>
      <w:r>
        <w:rPr>
          <w:rFonts w:ascii="Arial Narrow"/>
          <w:b/>
          <w:bCs/>
        </w:rPr>
        <w:t>Grennan</w:t>
      </w:r>
      <w:proofErr w:type="spellEnd"/>
      <w:r>
        <w:rPr>
          <w:rFonts w:ascii="Arial Narrow"/>
          <w:b/>
          <w:bCs/>
        </w:rPr>
        <w:t xml:space="preserve">. </w:t>
      </w:r>
      <w:r>
        <w:rPr>
          <w:rFonts w:ascii="Arial Narrow"/>
        </w:rPr>
        <w:t>He will read from his work starting at 7:30 p.m., February 19, 2016, at the Smith Theatre in the Horowitz Center for Vis</w:t>
      </w:r>
      <w:r>
        <w:rPr>
          <w:rFonts w:ascii="Arial Narrow"/>
        </w:rPr>
        <w:t>ual and Performing Arts on the campus of Howard Community College</w:t>
      </w:r>
      <w:r>
        <w:rPr>
          <w:rFonts w:ascii="Arial Narrow"/>
          <w:b/>
          <w:bCs/>
        </w:rPr>
        <w:t xml:space="preserve">. </w:t>
      </w:r>
      <w:proofErr w:type="spellStart"/>
      <w:r>
        <w:rPr>
          <w:rFonts w:ascii="Arial Narrow"/>
        </w:rPr>
        <w:t>Grennan</w:t>
      </w:r>
      <w:r>
        <w:rPr>
          <w:rFonts w:hAnsi="Arial Narrow"/>
        </w:rPr>
        <w:t>’</w:t>
      </w:r>
      <w:r>
        <w:rPr>
          <w:rFonts w:ascii="Arial Narrow"/>
        </w:rPr>
        <w:t>s</w:t>
      </w:r>
      <w:proofErr w:type="spellEnd"/>
      <w:r>
        <w:rPr>
          <w:rFonts w:ascii="Arial Narrow"/>
        </w:rPr>
        <w:t xml:space="preserve"> reading will be followed by Narrowbacks Eileen </w:t>
      </w:r>
      <w:proofErr w:type="spellStart"/>
      <w:r>
        <w:rPr>
          <w:rFonts w:ascii="Arial Narrow"/>
        </w:rPr>
        <w:t>Korn</w:t>
      </w:r>
      <w:proofErr w:type="spellEnd"/>
      <w:r>
        <w:rPr>
          <w:rFonts w:ascii="Arial Narrow"/>
        </w:rPr>
        <w:t xml:space="preserve"> Estes, Jesse Winch, Terence Winch, Linda Hickman, and Brendan </w:t>
      </w:r>
      <w:proofErr w:type="spellStart"/>
      <w:r>
        <w:rPr>
          <w:rFonts w:ascii="Arial Narrow"/>
        </w:rPr>
        <w:t>Mulvihill</w:t>
      </w:r>
      <w:proofErr w:type="spellEnd"/>
      <w:r>
        <w:rPr>
          <w:rFonts w:ascii="Arial Narrow"/>
        </w:rPr>
        <w:t xml:space="preserve"> on fiddle in a concert of traditional Irish music, with</w:t>
      </w:r>
      <w:r>
        <w:rPr>
          <w:rFonts w:ascii="Arial Narrow"/>
        </w:rPr>
        <w:t xml:space="preserve"> </w:t>
      </w:r>
      <w:proofErr w:type="spellStart"/>
      <w:r>
        <w:rPr>
          <w:rFonts w:ascii="Arial Narrow"/>
        </w:rPr>
        <w:t>stepdancers</w:t>
      </w:r>
      <w:proofErr w:type="spellEnd"/>
      <w:r>
        <w:rPr>
          <w:rFonts w:ascii="Arial Narrow"/>
        </w:rPr>
        <w:t xml:space="preserve"> from the </w:t>
      </w:r>
      <w:proofErr w:type="spellStart"/>
      <w:r>
        <w:rPr>
          <w:rFonts w:ascii="Arial Narrow"/>
        </w:rPr>
        <w:t>Culkin</w:t>
      </w:r>
      <w:proofErr w:type="spellEnd"/>
      <w:r>
        <w:rPr>
          <w:rFonts w:ascii="Arial Narrow"/>
        </w:rPr>
        <w:t xml:space="preserve"> School and Irish coffee and beer for sale in the lobby.</w:t>
      </w:r>
    </w:p>
    <w:p w:rsidR="009120DE" w:rsidRDefault="00557A00">
      <w:pPr>
        <w:spacing w:line="360" w:lineRule="auto"/>
        <w:rPr>
          <w:rFonts w:ascii="Arial Narrow" w:eastAsia="Arial Narrow" w:hAnsi="Arial Narrow" w:cs="Arial Narrow"/>
        </w:rPr>
      </w:pPr>
      <w:r>
        <w:rPr>
          <w:rFonts w:ascii="Arial Narrow"/>
        </w:rPr>
        <w:t xml:space="preserve">     Starting with</w:t>
      </w:r>
      <w:r>
        <w:rPr>
          <w:rFonts w:ascii="Arial Narrow"/>
          <w:i/>
          <w:iCs/>
        </w:rPr>
        <w:t xml:space="preserve"> Wildly for Days</w:t>
      </w:r>
      <w:r>
        <w:rPr>
          <w:rFonts w:ascii="Arial Narrow"/>
        </w:rPr>
        <w:t xml:space="preserve"> in 1983, </w:t>
      </w:r>
      <w:proofErr w:type="spellStart"/>
      <w:r>
        <w:rPr>
          <w:rFonts w:ascii="Arial Narrow"/>
        </w:rPr>
        <w:t>Grennan</w:t>
      </w:r>
      <w:r>
        <w:rPr>
          <w:rFonts w:hAnsi="Arial Narrow"/>
        </w:rPr>
        <w:t>’</w:t>
      </w:r>
      <w:r>
        <w:rPr>
          <w:rFonts w:ascii="Arial Narrow"/>
        </w:rPr>
        <w:t>s</w:t>
      </w:r>
      <w:proofErr w:type="spellEnd"/>
      <w:r>
        <w:rPr>
          <w:rFonts w:ascii="Arial Narrow"/>
        </w:rPr>
        <w:t xml:space="preserve"> work has earned him much praise from</w:t>
      </w:r>
      <w:r>
        <w:rPr>
          <w:rFonts w:ascii="Arial Narrow"/>
        </w:rPr>
        <w:t xml:space="preserve"> the literary collective, including fellowships from the National Endowment for the Arts, the National Endowment for the Humanities, and the Guggenheim Foundation. Former U.S. Poet Laureate Billy Collins said of </w:t>
      </w:r>
      <w:proofErr w:type="spellStart"/>
      <w:r>
        <w:rPr>
          <w:rFonts w:ascii="Arial Narrow"/>
        </w:rPr>
        <w:t>Grennan</w:t>
      </w:r>
      <w:proofErr w:type="spellEnd"/>
      <w:r>
        <w:rPr>
          <w:rFonts w:ascii="Arial Narrow"/>
        </w:rPr>
        <w:t xml:space="preserve">: </w:t>
      </w:r>
      <w:r>
        <w:rPr>
          <w:rFonts w:hAnsi="Arial Narrow"/>
        </w:rPr>
        <w:t>“</w:t>
      </w:r>
      <w:r>
        <w:rPr>
          <w:rFonts w:ascii="Arial Narrow"/>
        </w:rPr>
        <w:t>To read him is to be led on a walk</w:t>
      </w:r>
      <w:r>
        <w:rPr>
          <w:rFonts w:ascii="Arial Narrow"/>
        </w:rPr>
        <w:t xml:space="preserve"> through the natural world of clover and cricket and, most of all, light, and to face with an open heart the complexity of being human.</w:t>
      </w:r>
      <w:r>
        <w:rPr>
          <w:rFonts w:hAnsi="Arial Narrow"/>
        </w:rPr>
        <w:t>”</w:t>
      </w:r>
    </w:p>
    <w:p w:rsidR="009120DE" w:rsidRDefault="00557A00">
      <w:pPr>
        <w:spacing w:line="360" w:lineRule="auto"/>
        <w:rPr>
          <w:rFonts w:ascii="Arial Narrow" w:eastAsia="Arial Narrow" w:hAnsi="Arial Narrow" w:cs="Arial Narrow"/>
          <w:i/>
          <w:iCs/>
        </w:rPr>
      </w:pPr>
      <w:r>
        <w:rPr>
          <w:rFonts w:ascii="Arial Narrow"/>
        </w:rPr>
        <w:t xml:space="preserve">         </w:t>
      </w:r>
      <w:proofErr w:type="spellStart"/>
      <w:r>
        <w:rPr>
          <w:rFonts w:ascii="Arial Narrow"/>
        </w:rPr>
        <w:t>Grennan</w:t>
      </w:r>
      <w:proofErr w:type="spellEnd"/>
      <w:r>
        <w:rPr>
          <w:rFonts w:ascii="Arial Narrow"/>
        </w:rPr>
        <w:t xml:space="preserve"> has published more than twenty books of verse, along with translations and a collection of essays abou</w:t>
      </w:r>
      <w:r>
        <w:rPr>
          <w:rFonts w:ascii="Arial Narrow"/>
        </w:rPr>
        <w:t xml:space="preserve">t modern Irish poetry; his latest is </w:t>
      </w:r>
      <w:r>
        <w:rPr>
          <w:rFonts w:ascii="Arial Narrow"/>
          <w:i/>
          <w:iCs/>
        </w:rPr>
        <w:t xml:space="preserve">There Now </w:t>
      </w:r>
      <w:r>
        <w:rPr>
          <w:rFonts w:ascii="Arial Narrow"/>
        </w:rPr>
        <w:t>(July 2015). His works have won the PEN Award for Poetry in Translation for</w:t>
      </w:r>
      <w:r>
        <w:rPr>
          <w:rFonts w:hAnsi="Arial Narrow"/>
        </w:rPr>
        <w:t> </w:t>
      </w:r>
      <w:r>
        <w:rPr>
          <w:rFonts w:ascii="Arial Narrow"/>
          <w:i/>
          <w:iCs/>
        </w:rPr>
        <w:t>Leopardi: Selected Poems</w:t>
      </w:r>
      <w:r>
        <w:rPr>
          <w:rFonts w:hAnsi="Arial Narrow"/>
        </w:rPr>
        <w:t> </w:t>
      </w:r>
      <w:r>
        <w:rPr>
          <w:rFonts w:ascii="Arial Narrow"/>
        </w:rPr>
        <w:t>(1997), the Lenore Marshall Poetry Prize from the Academy of American Poets for</w:t>
      </w:r>
      <w:r>
        <w:rPr>
          <w:rFonts w:hAnsi="Arial Narrow"/>
        </w:rPr>
        <w:t> </w:t>
      </w:r>
      <w:r>
        <w:rPr>
          <w:rFonts w:ascii="Arial Narrow"/>
          <w:i/>
          <w:iCs/>
        </w:rPr>
        <w:t>Still Life with Waterfall</w:t>
      </w:r>
      <w:r>
        <w:rPr>
          <w:rFonts w:hAnsi="Arial Narrow"/>
        </w:rPr>
        <w:t> </w:t>
      </w:r>
      <w:r>
        <w:rPr>
          <w:rFonts w:ascii="Arial Narrow"/>
        </w:rPr>
        <w:t>(2</w:t>
      </w:r>
      <w:r>
        <w:rPr>
          <w:rFonts w:ascii="Arial Narrow"/>
        </w:rPr>
        <w:t>002), and Pushcart Prizes. His collection</w:t>
      </w:r>
      <w:r>
        <w:rPr>
          <w:rFonts w:hAnsi="Arial Narrow"/>
        </w:rPr>
        <w:t> </w:t>
      </w:r>
      <w:r>
        <w:rPr>
          <w:rFonts w:ascii="Arial Narrow"/>
          <w:i/>
          <w:iCs/>
        </w:rPr>
        <w:t xml:space="preserve">Out of Breath (2007) </w:t>
      </w:r>
      <w:r>
        <w:rPr>
          <w:rFonts w:ascii="Arial Narrow"/>
        </w:rPr>
        <w:t>was nominated for the 2008</w:t>
      </w:r>
      <w:r>
        <w:rPr>
          <w:rFonts w:hAnsi="Arial Narrow"/>
        </w:rPr>
        <w:t> </w:t>
      </w:r>
      <w:r>
        <w:rPr>
          <w:rFonts w:ascii="Arial Narrow"/>
        </w:rPr>
        <w:t xml:space="preserve">Poetry Now Award and he was a finalist for both the LA Times Book Prize for </w:t>
      </w:r>
      <w:r>
        <w:rPr>
          <w:rFonts w:ascii="Arial Narrow"/>
          <w:i/>
          <w:iCs/>
        </w:rPr>
        <w:t xml:space="preserve">What Light There Is and Other Poems (1989) </w:t>
      </w:r>
      <w:r>
        <w:rPr>
          <w:rFonts w:ascii="Arial Narrow"/>
        </w:rPr>
        <w:t xml:space="preserve">and </w:t>
      </w:r>
      <w:r>
        <w:rPr>
          <w:rFonts w:ascii="Arial Narrow"/>
          <w:i/>
          <w:iCs/>
        </w:rPr>
        <w:t>So It Goes</w:t>
      </w:r>
      <w:r>
        <w:rPr>
          <w:rFonts w:hAnsi="Arial Narrow"/>
        </w:rPr>
        <w:t> </w:t>
      </w:r>
      <w:r>
        <w:rPr>
          <w:rFonts w:ascii="Arial Narrow"/>
        </w:rPr>
        <w:t>(1995) for the Paterson Poetry P</w:t>
      </w:r>
      <w:r>
        <w:rPr>
          <w:rFonts w:ascii="Arial Narrow"/>
        </w:rPr>
        <w:t>rize.</w:t>
      </w:r>
    </w:p>
    <w:p w:rsidR="009120DE" w:rsidRDefault="00557A00">
      <w:pPr>
        <w:spacing w:line="360" w:lineRule="auto"/>
        <w:rPr>
          <w:rFonts w:ascii="Arial Narrow" w:eastAsia="Arial Narrow" w:hAnsi="Arial Narrow" w:cs="Arial Narrow"/>
        </w:rPr>
      </w:pPr>
      <w:r>
        <w:rPr>
          <w:rFonts w:ascii="Arial Narrow"/>
        </w:rPr>
        <w:t xml:space="preserve">    </w:t>
      </w:r>
      <w:proofErr w:type="spellStart"/>
      <w:r>
        <w:rPr>
          <w:rFonts w:ascii="Arial Narrow"/>
        </w:rPr>
        <w:t>Grennan</w:t>
      </w:r>
      <w:proofErr w:type="spellEnd"/>
      <w:r>
        <w:rPr>
          <w:rFonts w:ascii="Arial Narrow"/>
        </w:rPr>
        <w:t xml:space="preserve"> follows other luminary Irish authors who have come to Howard County, including Frank McCourt, </w:t>
      </w:r>
      <w:proofErr w:type="spellStart"/>
      <w:r>
        <w:rPr>
          <w:rFonts w:ascii="Arial Narrow"/>
        </w:rPr>
        <w:t>Eavan</w:t>
      </w:r>
      <w:proofErr w:type="spellEnd"/>
      <w:r>
        <w:rPr>
          <w:rFonts w:ascii="Arial Narrow"/>
        </w:rPr>
        <w:t xml:space="preserve"> Boland, Hugo Hamilton, Paula Meehan, </w:t>
      </w:r>
      <w:proofErr w:type="spellStart"/>
      <w:r>
        <w:rPr>
          <w:rFonts w:ascii="Arial Narrow"/>
        </w:rPr>
        <w:t>Colm</w:t>
      </w:r>
      <w:proofErr w:type="spellEnd"/>
      <w:r>
        <w:rPr>
          <w:rFonts w:ascii="Arial Narrow"/>
        </w:rPr>
        <w:t xml:space="preserve"> </w:t>
      </w:r>
      <w:proofErr w:type="spellStart"/>
      <w:r>
        <w:rPr>
          <w:rFonts w:ascii="Arial Narrow"/>
        </w:rPr>
        <w:t>T</w:t>
      </w:r>
      <w:r>
        <w:rPr>
          <w:rFonts w:hAnsi="Arial Narrow"/>
        </w:rPr>
        <w:t>ó</w:t>
      </w:r>
      <w:r>
        <w:rPr>
          <w:rFonts w:ascii="Arial Narrow"/>
        </w:rPr>
        <w:t>ib</w:t>
      </w:r>
      <w:r>
        <w:rPr>
          <w:rFonts w:hAnsi="Arial Narrow"/>
        </w:rPr>
        <w:t>í</w:t>
      </w:r>
      <w:r>
        <w:rPr>
          <w:rFonts w:ascii="Arial Narrow"/>
        </w:rPr>
        <w:t>n</w:t>
      </w:r>
      <w:proofErr w:type="spellEnd"/>
      <w:r>
        <w:rPr>
          <w:rFonts w:ascii="Arial Narrow"/>
        </w:rPr>
        <w:t xml:space="preserve">, Anne Enright, Colum McCann, and Emma Donoghue, to name a few.  For 38 years, </w:t>
      </w:r>
      <w:proofErr w:type="spellStart"/>
      <w:r>
        <w:rPr>
          <w:rFonts w:ascii="Arial Narrow"/>
        </w:rPr>
        <w:t>HoCoPoLitSo</w:t>
      </w:r>
      <w:r>
        <w:rPr>
          <w:rFonts w:hAnsi="Arial Narrow"/>
        </w:rPr>
        <w:t>’</w:t>
      </w:r>
      <w:r>
        <w:rPr>
          <w:rFonts w:ascii="Arial Narrow"/>
        </w:rPr>
        <w:t>s</w:t>
      </w:r>
      <w:proofErr w:type="spellEnd"/>
      <w:r>
        <w:rPr>
          <w:rFonts w:ascii="Arial Narrow"/>
        </w:rPr>
        <w:t xml:space="preserve"> Irish Evening has recognized and celebrated the enormous impact of Irish-born writers on the world of contemporary literature.</w:t>
      </w:r>
    </w:p>
    <w:p w:rsidR="009120DE" w:rsidRDefault="00557A00">
      <w:pPr>
        <w:spacing w:line="360" w:lineRule="auto"/>
        <w:rPr>
          <w:rFonts w:ascii="Arial Narrow" w:eastAsia="Arial Narrow" w:hAnsi="Arial Narrow" w:cs="Arial Narrow"/>
        </w:rPr>
      </w:pPr>
      <w:r>
        <w:rPr>
          <w:rFonts w:ascii="Arial Narrow"/>
        </w:rPr>
        <w:t xml:space="preserve">    General admission tickets are $35 each; available on-line at </w:t>
      </w:r>
      <w:hyperlink r:id="rId7" w:history="1">
        <w:r>
          <w:rPr>
            <w:rStyle w:val="Hyperlink1"/>
          </w:rPr>
          <w:t>http://www.brownpapertickets.com/event/2465863</w:t>
        </w:r>
      </w:hyperlink>
      <w:r>
        <w:rPr>
          <w:rFonts w:ascii="Arial Narrow"/>
        </w:rPr>
        <w:t xml:space="preserve"> or by sending a check payable and </w:t>
      </w:r>
      <w:r w:rsidR="00F031D2">
        <w:rPr>
          <w:rFonts w:ascii="Arial Narrow"/>
        </w:rPr>
        <w:t xml:space="preserve">self-addressed envelope </w:t>
      </w:r>
      <w:r>
        <w:rPr>
          <w:rFonts w:ascii="Arial Narrow"/>
        </w:rPr>
        <w:t xml:space="preserve">mailed to HoCoPoLitSo, 10901 Little Patuxent Parkway, Horowitz Center 200, Columbia, MD 21044. </w:t>
      </w:r>
      <w:bookmarkStart w:id="0" w:name="_GoBack"/>
      <w:bookmarkEnd w:id="0"/>
    </w:p>
    <w:p w:rsidR="009120DE" w:rsidRDefault="00557A00">
      <w:pPr>
        <w:spacing w:line="360" w:lineRule="auto"/>
      </w:pPr>
      <w:r>
        <w:rPr>
          <w:rFonts w:ascii="Arial Narrow"/>
        </w:rPr>
        <w:t xml:space="preserve">    For more than 40 years, HoCoPoLitSo has nurtured a love and respect for t</w:t>
      </w:r>
      <w:r>
        <w:rPr>
          <w:rFonts w:ascii="Arial Narrow"/>
        </w:rPr>
        <w:t xml:space="preserve">he contemporary literary arts and global literary heritage in Howard County. The society sponsors literary readings and writers-in-residence outreach programs, produces </w:t>
      </w:r>
      <w:r>
        <w:rPr>
          <w:rFonts w:ascii="Arial Narrow"/>
          <w:i/>
          <w:iCs/>
        </w:rPr>
        <w:t>The Writing Life</w:t>
      </w:r>
      <w:r>
        <w:rPr>
          <w:rFonts w:ascii="Arial Narrow"/>
        </w:rPr>
        <w:t xml:space="preserve"> (a thirty-minute writer-to-writer talk show), and partners with other </w:t>
      </w:r>
      <w:r>
        <w:rPr>
          <w:rFonts w:ascii="Arial Narrow"/>
        </w:rPr>
        <w:t xml:space="preserve">cultural arts organizations to support the arts in Howard County, Maryland.  For more information, visit </w:t>
      </w:r>
      <w:hyperlink r:id="rId8" w:history="1">
        <w:r>
          <w:rPr>
            <w:rStyle w:val="Link"/>
          </w:rPr>
          <w:t>www.hocopolitso.org</w:t>
        </w:r>
      </w:hyperlink>
      <w:r>
        <w:rPr>
          <w:rFonts w:ascii="Arial Narrow"/>
        </w:rPr>
        <w:t>.</w:t>
      </w:r>
    </w:p>
    <w:sectPr w:rsidR="009120DE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44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A00" w:rsidRDefault="00557A00">
      <w:r>
        <w:separator/>
      </w:r>
    </w:p>
  </w:endnote>
  <w:endnote w:type="continuationSeparator" w:id="0">
    <w:p w:rsidR="00557A00" w:rsidRDefault="00557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0DE" w:rsidRDefault="009120DE">
    <w:pPr>
      <w:pStyle w:val="Header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0DE" w:rsidRDefault="009120DE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A00" w:rsidRDefault="00557A00">
      <w:r>
        <w:separator/>
      </w:r>
    </w:p>
  </w:footnote>
  <w:footnote w:type="continuationSeparator" w:id="0">
    <w:p w:rsidR="00557A00" w:rsidRDefault="00557A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0DE" w:rsidRDefault="009120DE">
    <w:pPr>
      <w:pStyle w:val="HeaderFoo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0DE" w:rsidRDefault="00557A00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1038225</wp:posOffset>
          </wp:positionH>
          <wp:positionV relativeFrom="page">
            <wp:posOffset>142875</wp:posOffset>
          </wp:positionV>
          <wp:extent cx="4876800" cy="714375"/>
          <wp:effectExtent l="0" t="0" r="0" b="0"/>
          <wp:wrapNone/>
          <wp:docPr id="1073741825" name="officeArt object" descr="HoCoPo LOGO[1]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HoCoPo LOGO[1].png" descr="HoCoPo LOGO[1]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6800" cy="7143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9120DE" w:rsidRDefault="009120DE">
    <w:pPr>
      <w:pStyle w:val="Header"/>
    </w:pPr>
  </w:p>
  <w:p w:rsidR="009120DE" w:rsidRDefault="00557A00">
    <w:pPr>
      <w:pStyle w:val="Header"/>
      <w:rPr>
        <w:rFonts w:ascii="Arial Narrow" w:eastAsia="Arial Narrow" w:hAnsi="Arial Narrow" w:cs="Arial Narrow"/>
        <w:color w:val="1F497D"/>
        <w:u w:color="1F497D"/>
      </w:rPr>
    </w:pPr>
    <w:r>
      <w:rPr>
        <w:rFonts w:ascii="Arial Narrow"/>
        <w:color w:val="1F497D"/>
        <w:u w:color="1F497D"/>
      </w:rPr>
      <w:t xml:space="preserve">              </w:t>
    </w:r>
    <w:r>
      <w:rPr>
        <w:rFonts w:ascii="Arial Narrow"/>
        <w:color w:val="1F497D"/>
        <w:u w:color="1F497D"/>
      </w:rPr>
      <w:t xml:space="preserve">                                      Howard County Poetry and Literature Society</w:t>
    </w:r>
  </w:p>
  <w:p w:rsidR="009120DE" w:rsidRDefault="00557A00">
    <w:pPr>
      <w:pStyle w:val="Header"/>
    </w:pPr>
    <w:r>
      <w:rPr>
        <w:rFonts w:ascii="Arial Narrow"/>
        <w:color w:val="1F497D"/>
        <w:sz w:val="18"/>
        <w:szCs w:val="18"/>
        <w:u w:color="1F497D"/>
      </w:rPr>
      <w:t xml:space="preserve">                                                        10901 Little Patuxent Parkway </w:t>
    </w:r>
    <w:r>
      <w:rPr>
        <w:rFonts w:hAnsi="Arial Narrow"/>
        <w:color w:val="1F497D"/>
        <w:sz w:val="18"/>
        <w:szCs w:val="18"/>
        <w:u w:color="1F497D"/>
      </w:rPr>
      <w:t>•</w:t>
    </w:r>
    <w:r>
      <w:rPr>
        <w:rFonts w:hAnsi="Arial Narrow"/>
        <w:color w:val="1F497D"/>
        <w:sz w:val="18"/>
        <w:szCs w:val="18"/>
        <w:u w:color="1F497D"/>
      </w:rPr>
      <w:t xml:space="preserve">  </w:t>
    </w:r>
    <w:r>
      <w:rPr>
        <w:rFonts w:ascii="Arial Narrow"/>
        <w:color w:val="1F497D"/>
        <w:sz w:val="18"/>
        <w:szCs w:val="18"/>
        <w:u w:color="1F497D"/>
      </w:rPr>
      <w:t xml:space="preserve">Horowitz Center 200 </w:t>
    </w:r>
    <w:r>
      <w:rPr>
        <w:rFonts w:hAnsi="Arial Narrow"/>
        <w:color w:val="1F497D"/>
        <w:sz w:val="18"/>
        <w:szCs w:val="18"/>
        <w:u w:color="1F497D"/>
      </w:rPr>
      <w:t>•</w:t>
    </w:r>
    <w:r>
      <w:rPr>
        <w:rFonts w:hAnsi="Arial Narrow"/>
        <w:color w:val="1F497D"/>
        <w:sz w:val="18"/>
        <w:szCs w:val="18"/>
        <w:u w:color="1F497D"/>
      </w:rPr>
      <w:t xml:space="preserve"> </w:t>
    </w:r>
    <w:r>
      <w:rPr>
        <w:rFonts w:ascii="Arial Narrow"/>
        <w:color w:val="1F497D"/>
        <w:sz w:val="18"/>
        <w:szCs w:val="18"/>
        <w:u w:color="1F497D"/>
      </w:rPr>
      <w:t>Columbia, MD 21044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0DE"/>
    <w:rsid w:val="00557A00"/>
    <w:rsid w:val="009120DE"/>
    <w:rsid w:val="00F0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3EEF50-3B33-495D-A134-67AB045D5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eastAsia="Times New Roman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hAnsi="Arial Unicode MS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22"/>
      <w:szCs w:val="22"/>
      <w:u w:val="single" w:color="0000FF"/>
    </w:rPr>
  </w:style>
  <w:style w:type="character" w:customStyle="1" w:styleId="Hyperlink1">
    <w:name w:val="Hyperlink.1"/>
    <w:basedOn w:val="Link"/>
    <w:rPr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copolitso.or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rownpapertickets.com/event/2465863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copolitso@yahoo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Community College</Company>
  <LinksUpToDate>false</LinksUpToDate>
  <CharactersWithSpaces>3170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Simonson, Pamela</dc:creator>
  <cp:lastModifiedBy>Simonson, Pamela</cp:lastModifiedBy>
  <cp:revision>2</cp:revision>
  <dcterms:created xsi:type="dcterms:W3CDTF">2015-11-17T22:13:00Z</dcterms:created>
  <dcterms:modified xsi:type="dcterms:W3CDTF">2015-11-17T22:13:00Z</dcterms:modified>
</cp:coreProperties>
</file>